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0C2633" w:rsidRPr="00973885" w14:paraId="3CDB2301" w14:textId="77777777" w:rsidTr="00C07439">
        <w:tc>
          <w:tcPr>
            <w:tcW w:w="2155" w:type="dxa"/>
            <w:shd w:val="clear" w:color="auto" w:fill="F2F2F2" w:themeFill="background1" w:themeFillShade="F2"/>
          </w:tcPr>
          <w:p w14:paraId="35DE5D54" w14:textId="77777777" w:rsidR="000C2633" w:rsidRPr="00973885" w:rsidRDefault="00D47BD3" w:rsidP="00973885">
            <w:pPr>
              <w:pStyle w:val="Heading2"/>
            </w:pPr>
            <w:sdt>
              <w:sdtPr>
                <w:alias w:val="Job Title:"/>
                <w:tag w:val="Job Title:"/>
                <w:id w:val="900328234"/>
                <w:placeholder>
                  <w:docPart w:val="A821BD6C69EE49AEA201640F050E8E4D"/>
                </w:placeholder>
                <w:temporary/>
                <w:showingPlcHdr/>
              </w:sdtPr>
              <w:sdtEndPr/>
              <w:sdtContent>
                <w:r w:rsidR="008A6F05" w:rsidRPr="00973885">
                  <w:t>Job Title</w:t>
                </w:r>
              </w:sdtContent>
            </w:sdt>
            <w:r w:rsidR="008A6F05" w:rsidRPr="00973885">
              <w:t>:</w:t>
            </w:r>
          </w:p>
        </w:tc>
        <w:tc>
          <w:tcPr>
            <w:tcW w:w="2784" w:type="dxa"/>
          </w:tcPr>
          <w:p w14:paraId="2EAF3F80" w14:textId="5DE2B1A6" w:rsidR="000C2633" w:rsidRPr="00973885" w:rsidRDefault="00C34520">
            <w:r>
              <w:t>Box Office Manager</w:t>
            </w:r>
          </w:p>
        </w:tc>
        <w:tc>
          <w:tcPr>
            <w:tcW w:w="1806" w:type="dxa"/>
            <w:shd w:val="clear" w:color="auto" w:fill="F2F2F2" w:themeFill="background1" w:themeFillShade="F2"/>
          </w:tcPr>
          <w:p w14:paraId="1423DF21" w14:textId="4FD01741" w:rsidR="000C2633" w:rsidRPr="00973885" w:rsidRDefault="00C34520" w:rsidP="00973885">
            <w:pPr>
              <w:pStyle w:val="Heading2"/>
            </w:pPr>
            <w:r>
              <w:t>Pay Type</w:t>
            </w:r>
            <w:r w:rsidR="008A6F05" w:rsidRPr="00973885">
              <w:t>:</w:t>
            </w:r>
          </w:p>
        </w:tc>
        <w:tc>
          <w:tcPr>
            <w:tcW w:w="2605" w:type="dxa"/>
          </w:tcPr>
          <w:p w14:paraId="3F33AF5C" w14:textId="79FAE13F" w:rsidR="000C2633" w:rsidRPr="00973885" w:rsidRDefault="00C34520">
            <w:r>
              <w:t>Hourly</w:t>
            </w:r>
          </w:p>
        </w:tc>
      </w:tr>
      <w:tr w:rsidR="000C2633" w:rsidRPr="00973885" w14:paraId="66073A13" w14:textId="77777777" w:rsidTr="00C07439">
        <w:tc>
          <w:tcPr>
            <w:tcW w:w="2155" w:type="dxa"/>
            <w:shd w:val="clear" w:color="auto" w:fill="F2F2F2" w:themeFill="background1" w:themeFillShade="F2"/>
          </w:tcPr>
          <w:p w14:paraId="3DDABB40" w14:textId="37435005" w:rsidR="000C2633" w:rsidRPr="00973885" w:rsidRDefault="00C34520" w:rsidP="00973885">
            <w:pPr>
              <w:pStyle w:val="Heading2"/>
            </w:pPr>
            <w:r>
              <w:t>Reports To</w:t>
            </w:r>
            <w:r w:rsidR="008A6F05" w:rsidRPr="00973885">
              <w:t>:</w:t>
            </w:r>
          </w:p>
        </w:tc>
        <w:tc>
          <w:tcPr>
            <w:tcW w:w="2784" w:type="dxa"/>
          </w:tcPr>
          <w:p w14:paraId="0B4E5095" w14:textId="49785F3F" w:rsidR="000C2633" w:rsidRPr="00973885" w:rsidRDefault="00C34520">
            <w:r>
              <w:t>Managing Director</w:t>
            </w:r>
          </w:p>
        </w:tc>
        <w:tc>
          <w:tcPr>
            <w:tcW w:w="1806" w:type="dxa"/>
            <w:shd w:val="clear" w:color="auto" w:fill="F2F2F2" w:themeFill="background1" w:themeFillShade="F2"/>
          </w:tcPr>
          <w:p w14:paraId="56761ECC" w14:textId="3167C77A" w:rsidR="000C2633" w:rsidRPr="00973885" w:rsidRDefault="00C34520" w:rsidP="00973885">
            <w:pPr>
              <w:pStyle w:val="Heading2"/>
            </w:pPr>
            <w:r>
              <w:t>Pay Rate</w:t>
            </w:r>
            <w:r w:rsidR="008A6F05" w:rsidRPr="00973885">
              <w:t>:</w:t>
            </w:r>
          </w:p>
        </w:tc>
        <w:tc>
          <w:tcPr>
            <w:tcW w:w="2605" w:type="dxa"/>
          </w:tcPr>
          <w:p w14:paraId="0C885A92" w14:textId="637E3B0C" w:rsidR="000C2633" w:rsidRPr="00973885" w:rsidRDefault="003F51A6">
            <w:r>
              <w:t>14.50</w:t>
            </w:r>
          </w:p>
        </w:tc>
      </w:tr>
      <w:tr w:rsidR="000C2633" w:rsidRPr="00973885" w14:paraId="294F8A7B" w14:textId="77777777" w:rsidTr="00C07439">
        <w:tc>
          <w:tcPr>
            <w:tcW w:w="2155" w:type="dxa"/>
            <w:shd w:val="clear" w:color="auto" w:fill="F2F2F2" w:themeFill="background1" w:themeFillShade="F2"/>
          </w:tcPr>
          <w:p w14:paraId="3E4BDD18" w14:textId="72C69BF0" w:rsidR="000C2633" w:rsidRPr="00973885" w:rsidRDefault="00C34520" w:rsidP="00973885">
            <w:pPr>
              <w:pStyle w:val="Heading2"/>
            </w:pPr>
            <w:r>
              <w:t>Supervises:</w:t>
            </w:r>
          </w:p>
        </w:tc>
        <w:tc>
          <w:tcPr>
            <w:tcW w:w="2784" w:type="dxa"/>
          </w:tcPr>
          <w:p w14:paraId="7F6DB4A9" w14:textId="5DC69583" w:rsidR="000C2633" w:rsidRPr="00973885" w:rsidRDefault="00C34520">
            <w:r>
              <w:t>Box Office Assistants / Interns</w:t>
            </w:r>
          </w:p>
        </w:tc>
        <w:tc>
          <w:tcPr>
            <w:tcW w:w="1806" w:type="dxa"/>
            <w:shd w:val="clear" w:color="auto" w:fill="F2F2F2" w:themeFill="background1" w:themeFillShade="F2"/>
          </w:tcPr>
          <w:p w14:paraId="2EB8BA85" w14:textId="0DD951C7" w:rsidR="000C2633" w:rsidRPr="00973885" w:rsidRDefault="00C34520" w:rsidP="00973885">
            <w:pPr>
              <w:pStyle w:val="Heading2"/>
            </w:pPr>
            <w:r>
              <w:t>Supervises QTY:</w:t>
            </w:r>
          </w:p>
        </w:tc>
        <w:tc>
          <w:tcPr>
            <w:tcW w:w="2605" w:type="dxa"/>
          </w:tcPr>
          <w:p w14:paraId="7FD8555B" w14:textId="0853A9F0" w:rsidR="000C2633" w:rsidRPr="00973885" w:rsidRDefault="00C34520">
            <w:r>
              <w:t>0-6</w:t>
            </w:r>
          </w:p>
        </w:tc>
      </w:tr>
      <w:tr w:rsidR="000C2633" w:rsidRPr="00973885" w14:paraId="4C9ACEC9" w14:textId="77777777" w:rsidTr="00C07439">
        <w:tc>
          <w:tcPr>
            <w:tcW w:w="2155" w:type="dxa"/>
            <w:shd w:val="clear" w:color="auto" w:fill="F2F2F2" w:themeFill="background1" w:themeFillShade="F2"/>
          </w:tcPr>
          <w:p w14:paraId="6B80656D" w14:textId="315FD13F" w:rsidR="000C2633" w:rsidRPr="00973885" w:rsidRDefault="00C34520" w:rsidP="00973885">
            <w:pPr>
              <w:pStyle w:val="Heading2"/>
            </w:pPr>
            <w:r>
              <w:t>Location</w:t>
            </w:r>
            <w:r w:rsidR="008A6F05" w:rsidRPr="00973885">
              <w:t>:</w:t>
            </w:r>
          </w:p>
        </w:tc>
        <w:tc>
          <w:tcPr>
            <w:tcW w:w="2784" w:type="dxa"/>
          </w:tcPr>
          <w:p w14:paraId="37BFF126" w14:textId="03B2411A" w:rsidR="000C2633" w:rsidRPr="00973885" w:rsidRDefault="00C34520">
            <w:r>
              <w:t>5729 Lakewood Towne Center Blvd SW, Lakewood, WA 98499</w:t>
            </w:r>
          </w:p>
        </w:tc>
        <w:tc>
          <w:tcPr>
            <w:tcW w:w="1806" w:type="dxa"/>
            <w:shd w:val="clear" w:color="auto" w:fill="F2F2F2" w:themeFill="background1" w:themeFillShade="F2"/>
          </w:tcPr>
          <w:p w14:paraId="5992FDAB" w14:textId="77777777" w:rsidR="000C2633" w:rsidRPr="00973885" w:rsidRDefault="00D47BD3" w:rsidP="00973885">
            <w:pPr>
              <w:pStyle w:val="Heading2"/>
            </w:pPr>
            <w:sdt>
              <w:sdtPr>
                <w:alias w:val="Position Type:"/>
                <w:tag w:val="Position Type:"/>
                <w:id w:val="-538278110"/>
                <w:placeholder>
                  <w:docPart w:val="82A467476A9D44C6BF26C2797D6466E9"/>
                </w:placeholder>
                <w:temporary/>
                <w:showingPlcHdr/>
              </w:sdtPr>
              <w:sdtEndPr/>
              <w:sdtContent>
                <w:r w:rsidR="008A6F05" w:rsidRPr="00973885">
                  <w:t>Position Type</w:t>
                </w:r>
              </w:sdtContent>
            </w:sdt>
            <w:r w:rsidR="008A6F05" w:rsidRPr="00973885">
              <w:t>:</w:t>
            </w:r>
          </w:p>
        </w:tc>
        <w:tc>
          <w:tcPr>
            <w:tcW w:w="2605" w:type="dxa"/>
          </w:tcPr>
          <w:p w14:paraId="771A722B" w14:textId="1654308F" w:rsidR="000C2633" w:rsidRPr="00973885" w:rsidRDefault="00C34520">
            <w:r>
              <w:t>Part-Time</w:t>
            </w:r>
          </w:p>
        </w:tc>
      </w:tr>
      <w:tr w:rsidR="000C2633" w:rsidRPr="00973885" w14:paraId="4FB4A8DD" w14:textId="77777777" w:rsidTr="00C07439">
        <w:tc>
          <w:tcPr>
            <w:tcW w:w="2155" w:type="dxa"/>
            <w:shd w:val="clear" w:color="auto" w:fill="F2F2F2" w:themeFill="background1" w:themeFillShade="F2"/>
          </w:tcPr>
          <w:p w14:paraId="69FBD5E6" w14:textId="77777777" w:rsidR="000C2633" w:rsidRPr="00973885" w:rsidRDefault="00D47BD3" w:rsidP="00973885">
            <w:pPr>
              <w:pStyle w:val="Heading2"/>
            </w:pPr>
            <w:sdt>
              <w:sdtPr>
                <w:alias w:val="HR Contact:"/>
                <w:tag w:val="HR Contact:"/>
                <w:id w:val="-1558086659"/>
                <w:placeholder>
                  <w:docPart w:val="6EEB75842191450987058361535EFE91"/>
                </w:placeholder>
                <w:temporary/>
                <w:showingPlcHdr/>
              </w:sdtPr>
              <w:sdtEndPr/>
              <w:sdtContent>
                <w:r w:rsidR="008A6F05" w:rsidRPr="00973885">
                  <w:t>HR Contact</w:t>
                </w:r>
              </w:sdtContent>
            </w:sdt>
            <w:r w:rsidR="008A6F05" w:rsidRPr="00973885">
              <w:t>:</w:t>
            </w:r>
          </w:p>
        </w:tc>
        <w:tc>
          <w:tcPr>
            <w:tcW w:w="2784" w:type="dxa"/>
          </w:tcPr>
          <w:p w14:paraId="7D49D36F" w14:textId="00AFB124" w:rsidR="000C2633" w:rsidRPr="00973885" w:rsidRDefault="00C34520">
            <w:r>
              <w:t xml:space="preserve">James </w:t>
            </w:r>
            <w:proofErr w:type="spellStart"/>
            <w:r>
              <w:t>Venturini</w:t>
            </w:r>
            <w:proofErr w:type="spellEnd"/>
          </w:p>
        </w:tc>
        <w:tc>
          <w:tcPr>
            <w:tcW w:w="1806" w:type="dxa"/>
            <w:shd w:val="clear" w:color="auto" w:fill="F2F2F2" w:themeFill="background1" w:themeFillShade="F2"/>
          </w:tcPr>
          <w:p w14:paraId="14414555" w14:textId="77777777" w:rsidR="000C2633" w:rsidRPr="00973885" w:rsidRDefault="00D47BD3" w:rsidP="00973885">
            <w:pPr>
              <w:pStyle w:val="Heading2"/>
            </w:pPr>
            <w:sdt>
              <w:sdtPr>
                <w:alias w:val="Date Posted:"/>
                <w:tag w:val="Date Posted:"/>
                <w:id w:val="71252900"/>
                <w:placeholder>
                  <w:docPart w:val="74D59B15D7F94EA4B3FEC3223D86CB48"/>
                </w:placeholder>
                <w:temporary/>
                <w:showingPlcHdr/>
              </w:sdtPr>
              <w:sdtEndPr/>
              <w:sdtContent>
                <w:r w:rsidR="008A6F05" w:rsidRPr="00973885">
                  <w:t>Date Posted</w:t>
                </w:r>
              </w:sdtContent>
            </w:sdt>
            <w:r w:rsidR="008A6F05" w:rsidRPr="00973885">
              <w:t>:</w:t>
            </w:r>
          </w:p>
        </w:tc>
        <w:tc>
          <w:tcPr>
            <w:tcW w:w="2605" w:type="dxa"/>
          </w:tcPr>
          <w:p w14:paraId="270D9909" w14:textId="246FF590" w:rsidR="000C2633" w:rsidRPr="00973885" w:rsidRDefault="000C2633"/>
        </w:tc>
      </w:tr>
      <w:tr w:rsidR="000C2633" w:rsidRPr="00973885" w14:paraId="1B22CAF2" w14:textId="77777777" w:rsidTr="00C07439">
        <w:tc>
          <w:tcPr>
            <w:tcW w:w="2155" w:type="dxa"/>
            <w:shd w:val="clear" w:color="auto" w:fill="F2F2F2" w:themeFill="background1" w:themeFillShade="F2"/>
          </w:tcPr>
          <w:p w14:paraId="60BF01C5" w14:textId="77777777" w:rsidR="000C2633" w:rsidRPr="00973885" w:rsidRDefault="00D47BD3" w:rsidP="00973885">
            <w:pPr>
              <w:pStyle w:val="Heading2"/>
            </w:pPr>
            <w:sdt>
              <w:sdtPr>
                <w:alias w:val="Will Train Applicant(s):"/>
                <w:tag w:val="Will Train Applicant(s):"/>
                <w:id w:val="97448768"/>
                <w:placeholder>
                  <w:docPart w:val="ED743B95CECD490691C7BEE25B5A50F6"/>
                </w:placeholder>
                <w:temporary/>
                <w:showingPlcHdr/>
              </w:sdtPr>
              <w:sdtEndPr/>
              <w:sdtContent>
                <w:r w:rsidR="008A6F05" w:rsidRPr="00973885">
                  <w:t>Will Train Applicant(s)</w:t>
                </w:r>
              </w:sdtContent>
            </w:sdt>
            <w:r w:rsidR="008A6F05" w:rsidRPr="00973885">
              <w:t>:</w:t>
            </w:r>
          </w:p>
        </w:tc>
        <w:sdt>
          <w:sdtPr>
            <w:alias w:val="Enter Yes/No:"/>
            <w:tag w:val="Enter Yes/No:"/>
            <w:id w:val="96767437"/>
            <w:placeholder>
              <w:docPart w:val="8D2CF1F5E3FD48FDB1F653CE8A6EB532"/>
            </w:placeholder>
            <w:temporary/>
            <w:showingPlcHdr/>
          </w:sdtPr>
          <w:sdtEndPr/>
          <w:sdtContent>
            <w:tc>
              <w:tcPr>
                <w:tcW w:w="2784" w:type="dxa"/>
              </w:tcPr>
              <w:p w14:paraId="1AB3DA74" w14:textId="77777777" w:rsidR="000C2633" w:rsidRPr="00973885" w:rsidRDefault="008A6F05">
                <w:r w:rsidRPr="00973885">
                  <w:t>Will Train Applicant(s)</w:t>
                </w:r>
              </w:p>
            </w:tc>
          </w:sdtContent>
        </w:sdt>
        <w:tc>
          <w:tcPr>
            <w:tcW w:w="1806" w:type="dxa"/>
            <w:shd w:val="clear" w:color="auto" w:fill="F2F2F2" w:themeFill="background1" w:themeFillShade="F2"/>
          </w:tcPr>
          <w:p w14:paraId="00D05F99" w14:textId="77777777" w:rsidR="000C2633" w:rsidRPr="00973885" w:rsidRDefault="00D47BD3" w:rsidP="00973885">
            <w:pPr>
              <w:pStyle w:val="Heading2"/>
            </w:pPr>
            <w:sdt>
              <w:sdtPr>
                <w:alias w:val="Posting Expires:"/>
                <w:tag w:val="Posting Expires:"/>
                <w:id w:val="1453675944"/>
                <w:placeholder>
                  <w:docPart w:val="1FFB2F645A5F4738AABF4C1EA29097FA"/>
                </w:placeholder>
                <w:temporary/>
                <w:showingPlcHdr/>
              </w:sdtPr>
              <w:sdtEndPr/>
              <w:sdtContent>
                <w:r w:rsidR="008A6F05" w:rsidRPr="00973885">
                  <w:t>Posting Expires</w:t>
                </w:r>
              </w:sdtContent>
            </w:sdt>
            <w:r w:rsidR="008A6F05" w:rsidRPr="00973885">
              <w:t>:</w:t>
            </w:r>
          </w:p>
        </w:tc>
        <w:tc>
          <w:tcPr>
            <w:tcW w:w="2605" w:type="dxa"/>
          </w:tcPr>
          <w:p w14:paraId="54F020AF" w14:textId="0913EDFA" w:rsidR="000C2633" w:rsidRPr="00973885" w:rsidRDefault="000C2633"/>
        </w:tc>
      </w:tr>
    </w:tbl>
    <w:tbl>
      <w:tblPr>
        <w:tblStyle w:val="TableGridLight1"/>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4613359C" w14:textId="77777777" w:rsidTr="00C07439">
        <w:tc>
          <w:tcPr>
            <w:tcW w:w="2155" w:type="dxa"/>
            <w:shd w:val="clear" w:color="auto" w:fill="F2F2F2" w:themeFill="background1" w:themeFillShade="F2"/>
          </w:tcPr>
          <w:p w14:paraId="20D05E0A" w14:textId="77777777" w:rsidR="000C2633" w:rsidRPr="00973885" w:rsidRDefault="00D47BD3" w:rsidP="00973885">
            <w:pPr>
              <w:pStyle w:val="Heading2"/>
              <w:spacing w:after="0"/>
            </w:pPr>
            <w:sdt>
              <w:sdtPr>
                <w:alias w:val="External Posting URL:"/>
                <w:tag w:val="External Posting URL:"/>
                <w:id w:val="1525828841"/>
                <w:placeholder>
                  <w:docPart w:val="2C3A2C6337074486BEAF92DDB141D5FC"/>
                </w:placeholder>
                <w:temporary/>
                <w:showingPlcHdr/>
              </w:sdtPr>
              <w:sdtEndPr/>
              <w:sdtContent>
                <w:r w:rsidR="008A6F05" w:rsidRPr="00973885">
                  <w:t>External Posting URL</w:t>
                </w:r>
              </w:sdtContent>
            </w:sdt>
            <w:r w:rsidR="008A6F05" w:rsidRPr="00973885">
              <w:t>:</w:t>
            </w:r>
          </w:p>
        </w:tc>
        <w:tc>
          <w:tcPr>
            <w:tcW w:w="7195" w:type="dxa"/>
          </w:tcPr>
          <w:p w14:paraId="74B45AFB" w14:textId="274E85B2" w:rsidR="000C2633" w:rsidRPr="00973885" w:rsidRDefault="00C34520" w:rsidP="00973885">
            <w:pPr>
              <w:spacing w:after="0"/>
            </w:pPr>
            <w:r>
              <w:t>www.lakewoodplayhouse.org/</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410A1736" w14:textId="77777777" w:rsidTr="00C34520">
        <w:tc>
          <w:tcPr>
            <w:tcW w:w="9357" w:type="dxa"/>
            <w:shd w:val="clear" w:color="auto" w:fill="D9D9D9" w:themeFill="background1" w:themeFillShade="D9"/>
          </w:tcPr>
          <w:p w14:paraId="1C13DCCB" w14:textId="77777777" w:rsidR="00973885" w:rsidRPr="00973885" w:rsidRDefault="00D47BD3" w:rsidP="00585A35">
            <w:pPr>
              <w:pStyle w:val="Heading2"/>
            </w:pPr>
            <w:sdt>
              <w:sdtPr>
                <w:alias w:val="Applications Accepted By:"/>
                <w:tag w:val="Applications Accepted By:"/>
                <w:id w:val="1646001785"/>
                <w:placeholder>
                  <w:docPart w:val="A68E721994C54CADA83B1FC33F0F1EE4"/>
                </w:placeholder>
                <w:temporary/>
                <w:showingPlcHdr/>
              </w:sdtPr>
              <w:sdtEndPr/>
              <w:sdtContent>
                <w:r w:rsidR="00973885" w:rsidRPr="00973885">
                  <w:t>Applications Accepted By:</w:t>
                </w:r>
              </w:sdtContent>
            </w:sdt>
          </w:p>
        </w:tc>
      </w:tr>
    </w:tbl>
    <w:tbl>
      <w:tblPr>
        <w:tblStyle w:val="TableGridLight1"/>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C34520" w:rsidRPr="00973885" w14:paraId="6DE34AF1" w14:textId="77777777" w:rsidTr="00C34520">
        <w:tc>
          <w:tcPr>
            <w:tcW w:w="9355" w:type="dxa"/>
          </w:tcPr>
          <w:p w14:paraId="3989A022" w14:textId="1D720A3A" w:rsidR="00C34520" w:rsidRPr="00973885" w:rsidRDefault="00C34520" w:rsidP="00C34520">
            <w:pPr>
              <w:pStyle w:val="Heading1"/>
            </w:pPr>
            <w:r>
              <w:t>EMAIL</w:t>
            </w:r>
            <w:r w:rsidRPr="00973885">
              <w:t>:</w:t>
            </w:r>
            <w:r>
              <w:t xml:space="preserve"> info@lakewoodplayhouse.org</w:t>
            </w:r>
          </w:p>
          <w:p w14:paraId="569D46DC" w14:textId="77777777" w:rsidR="00C34520" w:rsidRDefault="00D47BD3" w:rsidP="003241AA">
            <w:sdt>
              <w:sdtPr>
                <w:alias w:val="Subject Line:"/>
                <w:tag w:val="Subject Line:"/>
                <w:id w:val="-976138082"/>
                <w:placeholder>
                  <w:docPart w:val="88A286D82E4048D0B6A319437A98E9DA"/>
                </w:placeholder>
                <w:temporary/>
                <w:showingPlcHdr/>
              </w:sdtPr>
              <w:sdtEndPr>
                <w:rPr>
                  <w:b/>
                  <w:bCs/>
                </w:rPr>
              </w:sdtEndPr>
              <w:sdtContent>
                <w:r w:rsidR="00C34520" w:rsidRPr="00C34520">
                  <w:rPr>
                    <w:b/>
                    <w:bCs/>
                  </w:rPr>
                  <w:t>Subject Line</w:t>
                </w:r>
              </w:sdtContent>
            </w:sdt>
            <w:r w:rsidR="00C34520" w:rsidRPr="00973885">
              <w:t xml:space="preserve">: </w:t>
            </w:r>
            <w:r w:rsidR="00C34520">
              <w:t>Box Office Manager Position</w:t>
            </w:r>
          </w:p>
          <w:p w14:paraId="6FD11C27" w14:textId="4A386A30" w:rsidR="00C34520" w:rsidRPr="00973885" w:rsidRDefault="00C34520" w:rsidP="003241AA">
            <w:r>
              <w:t>Include Cover Letter, Resume, and</w:t>
            </w:r>
            <w:r w:rsidR="005519FD">
              <w:t xml:space="preserve"> three references (</w:t>
            </w:r>
            <w:r>
              <w:t>two (2) professional and one (1) personal</w:t>
            </w:r>
            <w:r w:rsidR="005519FD">
              <w:t>)</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0D41B0A9" w14:textId="77777777" w:rsidTr="00531253">
        <w:tc>
          <w:tcPr>
            <w:tcW w:w="9357" w:type="dxa"/>
            <w:tcBorders>
              <w:top w:val="nil"/>
            </w:tcBorders>
            <w:shd w:val="clear" w:color="auto" w:fill="D9D9D9" w:themeFill="background1" w:themeFillShade="D9"/>
          </w:tcPr>
          <w:p w14:paraId="43BEE41B" w14:textId="77777777" w:rsidR="00973885" w:rsidRPr="00973885" w:rsidRDefault="00D47BD3" w:rsidP="00973885">
            <w:pPr>
              <w:pStyle w:val="Heading2"/>
            </w:pPr>
            <w:sdt>
              <w:sdtPr>
                <w:alias w:val="Job Description:"/>
                <w:tag w:val="Job Description:"/>
                <w:id w:val="-1303387425"/>
                <w:placeholder>
                  <w:docPart w:val="5FEAB079C3F04294B059C1BD896497E6"/>
                </w:placeholder>
                <w:temporary/>
                <w:showingPlcHdr/>
              </w:sdtPr>
              <w:sdtEndPr/>
              <w:sdtContent>
                <w:r w:rsidR="00973885" w:rsidRPr="00973885">
                  <w:t>Job Description</w:t>
                </w:r>
              </w:sdtContent>
            </w:sdt>
          </w:p>
        </w:tc>
      </w:tr>
      <w:tr w:rsidR="000C2633" w:rsidRPr="00973885" w14:paraId="3F6EF920" w14:textId="77777777" w:rsidTr="00531253">
        <w:tc>
          <w:tcPr>
            <w:tcW w:w="9357" w:type="dxa"/>
            <w:tcMar>
              <w:bottom w:w="115" w:type="dxa"/>
            </w:tcMar>
          </w:tcPr>
          <w:p w14:paraId="6E76EEEF" w14:textId="20A1E1EB" w:rsidR="00FB36A3" w:rsidRDefault="00FB36A3" w:rsidP="00973885">
            <w:pPr>
              <w:pStyle w:val="Heading1"/>
            </w:pPr>
            <w:r>
              <w:t>Purpose</w:t>
            </w:r>
          </w:p>
          <w:p w14:paraId="30FADCC4" w14:textId="301F1DA3" w:rsidR="005519FD" w:rsidRPr="00FB36A3" w:rsidRDefault="003F51A6" w:rsidP="00FB36A3">
            <w:r w:rsidRPr="00A42DD2">
              <w:rPr>
                <w:rFonts w:eastAsia="Times New Roman" w:cs="Helvetica"/>
              </w:rPr>
              <w:t xml:space="preserve">The Box Office Manager (BOM) oversees the overall day-to-day operations of the Front of House from the daily sales to scheduling of Box Office assistants, House Managers, and volunteer Ushers for daytime and evening operations. The BOM will ensure a hospitable, smooth, and efficient operation. The BOM is responsible for programming and monitoring the </w:t>
            </w:r>
            <w:proofErr w:type="spellStart"/>
            <w:r w:rsidRPr="00A42DD2">
              <w:rPr>
                <w:rFonts w:eastAsia="Times New Roman" w:cs="Helvetica"/>
              </w:rPr>
              <w:t>WinTix</w:t>
            </w:r>
            <w:proofErr w:type="spellEnd"/>
            <w:r w:rsidRPr="00A42DD2">
              <w:rPr>
                <w:rFonts w:eastAsia="Times New Roman" w:cs="Helvetica"/>
              </w:rPr>
              <w:t>/</w:t>
            </w:r>
            <w:proofErr w:type="spellStart"/>
            <w:r w:rsidRPr="00A42DD2">
              <w:rPr>
                <w:rFonts w:eastAsia="Times New Roman" w:cs="Helvetica"/>
              </w:rPr>
              <w:t>WebTix</w:t>
            </w:r>
            <w:proofErr w:type="spellEnd"/>
            <w:r w:rsidRPr="00A42DD2">
              <w:rPr>
                <w:rFonts w:eastAsia="Times New Roman" w:cs="Helvetica"/>
              </w:rPr>
              <w:t xml:space="preserve"> ticketing system from Centerstage Software, tracking daily sales and preparing deposits, ticket account management and fulfillment, supervising and directing Box Office Assistants and House Managers, and procuring and stocking concessions. This role is highly visible and interacts with sponsors, vendors, patrons, and community artists, and leads by example at all times and provides the highest level of customer service to all guests, vendors, and patrons.</w:t>
            </w:r>
          </w:p>
          <w:sdt>
            <w:sdtPr>
              <w:alias w:val="Role and Responsibilities:"/>
              <w:tag w:val="Role and Responsibilities:"/>
              <w:id w:val="-1725062837"/>
              <w:placeholder>
                <w:docPart w:val="6E15DFE380384037820A8341B7B924D3"/>
              </w:placeholder>
              <w:temporary/>
              <w:showingPlcHdr/>
            </w:sdtPr>
            <w:sdtEndPr/>
            <w:sdtContent>
              <w:p w14:paraId="2C22F67F" w14:textId="63B944DA" w:rsidR="000C2633" w:rsidRPr="00973885" w:rsidRDefault="008A6F05" w:rsidP="00973885">
                <w:pPr>
                  <w:pStyle w:val="Heading1"/>
                </w:pPr>
                <w:r w:rsidRPr="00973885">
                  <w:t>Role and Responsibilities</w:t>
                </w:r>
              </w:p>
            </w:sdtContent>
          </w:sdt>
          <w:p w14:paraId="29745B9A"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Work with key clients to set up events, maintain seating manifests, maintain financial records, and manage the preparation, presentation, and settlement of all event box office statements</w:t>
            </w:r>
          </w:p>
          <w:p w14:paraId="6FEADAD7"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 xml:space="preserve">Advise and assist with the implementation, reporting, and generating of event reports using the </w:t>
            </w:r>
            <w:proofErr w:type="spellStart"/>
            <w:r w:rsidRPr="00A42DD2">
              <w:rPr>
                <w:rFonts w:eastAsia="Times New Roman" w:cs="Helvetica"/>
              </w:rPr>
              <w:t>WinTix</w:t>
            </w:r>
            <w:proofErr w:type="spellEnd"/>
            <w:r w:rsidRPr="00A42DD2">
              <w:rPr>
                <w:rFonts w:eastAsia="Times New Roman" w:cs="Helvetica"/>
              </w:rPr>
              <w:t>/</w:t>
            </w:r>
            <w:proofErr w:type="spellStart"/>
            <w:r w:rsidRPr="00A42DD2">
              <w:rPr>
                <w:rFonts w:eastAsia="Times New Roman" w:cs="Helvetica"/>
              </w:rPr>
              <w:t>WebTix</w:t>
            </w:r>
            <w:proofErr w:type="spellEnd"/>
            <w:r w:rsidRPr="00A42DD2">
              <w:rPr>
                <w:rFonts w:eastAsia="Times New Roman" w:cs="Helvetica"/>
              </w:rPr>
              <w:t xml:space="preserve"> ticketing system from Centerstage Software</w:t>
            </w:r>
          </w:p>
          <w:p w14:paraId="1FDA5747"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Oversee the daily, weekly, monthly, and yearly sales of tickets and enter and submit data as required</w:t>
            </w:r>
          </w:p>
          <w:p w14:paraId="16530B4C"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Reconcile any issues between ticket sales and the financial department including shortages or overages in cash drawers</w:t>
            </w:r>
          </w:p>
          <w:p w14:paraId="0AE5278C"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Develop and maintain documentation and training material on Box Office policies and procedures</w:t>
            </w:r>
          </w:p>
          <w:p w14:paraId="142ADD89"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Work closely with Managing Director and Bookkeeper on executing proper cash handling and cash control procedures</w:t>
            </w:r>
          </w:p>
          <w:p w14:paraId="4B8182AC"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Hire, train, schedule, and supervise Box Office staff; make sure that all staff is fully trained in handling customer issues and explaining policy regarding ticket sales</w:t>
            </w:r>
          </w:p>
          <w:p w14:paraId="427ED946"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Ensure that Box Office hours have the appropriate worker coverage</w:t>
            </w:r>
          </w:p>
          <w:p w14:paraId="176235A3"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 xml:space="preserve">Demonstrate excellent customer service skills, respond promptly to customer inquiries and requests, and train all Box Office personnel in customer service standards and how to review and manage </w:t>
            </w:r>
            <w:r w:rsidRPr="00A42DD2">
              <w:rPr>
                <w:rFonts w:eastAsia="Times New Roman" w:cs="Helvetica"/>
              </w:rPr>
              <w:lastRenderedPageBreak/>
              <w:t>incoming calls and distribute phone messages</w:t>
            </w:r>
          </w:p>
          <w:p w14:paraId="2DB07493"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Supervise Facilities Manager</w:t>
            </w:r>
          </w:p>
          <w:p w14:paraId="6574F461"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Provide rapid response for critical issues</w:t>
            </w:r>
          </w:p>
          <w:p w14:paraId="52D02A4B" w14:textId="77777777"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Manage the Usher Log and Volunteer Log</w:t>
            </w:r>
          </w:p>
          <w:p w14:paraId="16F35F28" w14:textId="7B96FC08" w:rsidR="003F51A6" w:rsidRPr="00A42DD2"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Ensure additional Front of House workers are scheduled for Perf</w:t>
            </w:r>
            <w:r>
              <w:rPr>
                <w:rFonts w:eastAsia="Times New Roman" w:cs="Helvetica"/>
              </w:rPr>
              <w:t xml:space="preserve">ormances including scheduling a </w:t>
            </w:r>
            <w:r w:rsidRPr="00A42DD2">
              <w:rPr>
                <w:rFonts w:eastAsia="Times New Roman" w:cs="Helvetica"/>
              </w:rPr>
              <w:t>House Manager and 1-5 ushers</w:t>
            </w:r>
          </w:p>
          <w:p w14:paraId="11964831" w14:textId="77777777" w:rsidR="003F51A6" w:rsidRDefault="003F51A6" w:rsidP="003F51A6">
            <w:pPr>
              <w:numPr>
                <w:ilvl w:val="0"/>
                <w:numId w:val="17"/>
              </w:numPr>
              <w:shd w:val="clear" w:color="auto" w:fill="FFFFFF"/>
              <w:spacing w:before="100" w:beforeAutospacing="1" w:after="100" w:afterAutospacing="1"/>
              <w:ind w:left="945"/>
              <w:rPr>
                <w:rFonts w:eastAsia="Times New Roman" w:cs="Helvetica"/>
              </w:rPr>
            </w:pPr>
            <w:r w:rsidRPr="00A42DD2">
              <w:rPr>
                <w:rFonts w:eastAsia="Times New Roman" w:cs="Helvetica"/>
              </w:rPr>
              <w:t>Procure and manage concessions stock, office supplies, and cleaning supplies</w:t>
            </w:r>
          </w:p>
          <w:p w14:paraId="33056FB8" w14:textId="77777777" w:rsidR="003F51A6" w:rsidRDefault="003F51A6" w:rsidP="003F51A6">
            <w:pPr>
              <w:numPr>
                <w:ilvl w:val="0"/>
                <w:numId w:val="17"/>
              </w:numPr>
              <w:shd w:val="clear" w:color="auto" w:fill="FFFFFF"/>
              <w:spacing w:before="100" w:beforeAutospacing="1" w:after="100" w:afterAutospacing="1"/>
              <w:ind w:left="945"/>
              <w:rPr>
                <w:rFonts w:eastAsia="Times New Roman" w:cs="Helvetica"/>
              </w:rPr>
            </w:pPr>
            <w:r>
              <w:rPr>
                <w:rFonts w:eastAsia="Times New Roman" w:cs="Helvetica"/>
              </w:rPr>
              <w:t xml:space="preserve">Provide regular and requested reports to the </w:t>
            </w:r>
            <w:r w:rsidRPr="00A42DD2">
              <w:rPr>
                <w:rFonts w:eastAsia="Times New Roman" w:cs="Helvetica"/>
              </w:rPr>
              <w:t xml:space="preserve">Managing Director </w:t>
            </w:r>
            <w:r>
              <w:rPr>
                <w:rFonts w:eastAsia="Times New Roman" w:cs="Helvetica"/>
              </w:rPr>
              <w:t>and/or board as necessary</w:t>
            </w:r>
          </w:p>
          <w:p w14:paraId="1BDEF4F0" w14:textId="1AC9E27C" w:rsidR="003F51A6" w:rsidRPr="003F51A6" w:rsidRDefault="003F51A6" w:rsidP="003F51A6">
            <w:pPr>
              <w:numPr>
                <w:ilvl w:val="0"/>
                <w:numId w:val="17"/>
              </w:numPr>
              <w:shd w:val="clear" w:color="auto" w:fill="FFFFFF"/>
              <w:spacing w:before="100" w:beforeAutospacing="1" w:after="100" w:afterAutospacing="1"/>
              <w:ind w:left="945"/>
              <w:rPr>
                <w:rFonts w:eastAsia="Times New Roman" w:cs="Helvetica"/>
              </w:rPr>
            </w:pPr>
            <w:r w:rsidRPr="003F51A6">
              <w:rPr>
                <w:rFonts w:eastAsia="Times New Roman" w:cs="Helvetica"/>
              </w:rPr>
              <w:t>Perform related duties as required</w:t>
            </w:r>
          </w:p>
          <w:sdt>
            <w:sdtPr>
              <w:alias w:val="Qualification and education requirements:"/>
              <w:tag w:val="Qualification and education requirements:"/>
              <w:id w:val="1440026651"/>
              <w:placeholder>
                <w:docPart w:val="21321119CF394B1FABE7EAB19C6BAFE7"/>
              </w:placeholder>
              <w:temporary/>
              <w:showingPlcHdr/>
            </w:sdtPr>
            <w:sdtEndPr/>
            <w:sdtContent>
              <w:p w14:paraId="722EDE15" w14:textId="77777777" w:rsidR="000C2633" w:rsidRPr="00973885" w:rsidRDefault="008A6F05" w:rsidP="00973885">
                <w:pPr>
                  <w:pStyle w:val="Heading1"/>
                </w:pPr>
                <w:r w:rsidRPr="00973885">
                  <w:t>Qualifications and Education Requirements</w:t>
                </w:r>
              </w:p>
            </w:sdtContent>
          </w:sdt>
          <w:p w14:paraId="79C26234" w14:textId="1D022D75" w:rsidR="00531253" w:rsidRDefault="00531253" w:rsidP="00531253">
            <w:pPr>
              <w:pStyle w:val="ListParagraph"/>
              <w:numPr>
                <w:ilvl w:val="0"/>
                <w:numId w:val="15"/>
              </w:numPr>
            </w:pPr>
            <w:r>
              <w:t>One to Three years Box Office experience</w:t>
            </w:r>
          </w:p>
          <w:p w14:paraId="41AD9BFC" w14:textId="4A936ACA" w:rsidR="00531253" w:rsidRDefault="00531253" w:rsidP="00531253">
            <w:pPr>
              <w:pStyle w:val="ListParagraph"/>
              <w:numPr>
                <w:ilvl w:val="0"/>
                <w:numId w:val="15"/>
              </w:numPr>
            </w:pPr>
            <w:r>
              <w:t>Minimum of two years management experience strongly preferred</w:t>
            </w:r>
          </w:p>
          <w:p w14:paraId="5F3D1E26" w14:textId="1EAD8E33" w:rsidR="00531253" w:rsidRDefault="00531253" w:rsidP="00531253">
            <w:pPr>
              <w:pStyle w:val="ListParagraph"/>
              <w:numPr>
                <w:ilvl w:val="0"/>
                <w:numId w:val="15"/>
              </w:numPr>
            </w:pPr>
            <w:r>
              <w:t>Must be able to work well independently and to manage, train, and motivate others</w:t>
            </w:r>
          </w:p>
          <w:p w14:paraId="46BA7205" w14:textId="45BC1234" w:rsidR="00531253" w:rsidRDefault="00531253" w:rsidP="00531253">
            <w:pPr>
              <w:pStyle w:val="ListParagraph"/>
              <w:numPr>
                <w:ilvl w:val="0"/>
                <w:numId w:val="15"/>
              </w:numPr>
            </w:pPr>
            <w:r>
              <w:t>Excellent verbal and written communication and documentation skills required</w:t>
            </w:r>
          </w:p>
          <w:p w14:paraId="2E99A9E1" w14:textId="389B7E45" w:rsidR="00531253" w:rsidRDefault="00531253" w:rsidP="00531253">
            <w:pPr>
              <w:pStyle w:val="ListParagraph"/>
              <w:numPr>
                <w:ilvl w:val="0"/>
                <w:numId w:val="15"/>
              </w:numPr>
            </w:pPr>
            <w:r>
              <w:t>Candidate must be able to successfully handle multiple priorities in sometimes high stress situations</w:t>
            </w:r>
          </w:p>
          <w:p w14:paraId="028E6DFF" w14:textId="45B72941" w:rsidR="00531253" w:rsidRDefault="00531253" w:rsidP="00531253">
            <w:pPr>
              <w:pStyle w:val="ListParagraph"/>
              <w:numPr>
                <w:ilvl w:val="0"/>
                <w:numId w:val="15"/>
              </w:numPr>
            </w:pPr>
            <w:r>
              <w:t>Proficiency with Microsoft Office including Word, Excel, Outlook, PowerPoint and other Windows applications required</w:t>
            </w:r>
          </w:p>
          <w:p w14:paraId="0517928B" w14:textId="53F74FBF" w:rsidR="00531253" w:rsidRDefault="00531253" w:rsidP="00531253">
            <w:pPr>
              <w:pStyle w:val="ListParagraph"/>
              <w:numPr>
                <w:ilvl w:val="0"/>
                <w:numId w:val="15"/>
              </w:numPr>
            </w:pPr>
            <w:r>
              <w:t>Position requires the ability to accommodate a flexible schedule, including evenings, weekends, and holidays, as well as being able to perform in a fast paced, dynamic work environment</w:t>
            </w:r>
          </w:p>
          <w:p w14:paraId="449BF04B" w14:textId="2D05BB56" w:rsidR="00531253" w:rsidRDefault="00531253" w:rsidP="00531253">
            <w:pPr>
              <w:pStyle w:val="ListParagraph"/>
              <w:numPr>
                <w:ilvl w:val="0"/>
                <w:numId w:val="15"/>
              </w:numPr>
            </w:pPr>
            <w:r>
              <w:t>Candidate should have cash handling experience and experience in scheduling staff members</w:t>
            </w:r>
          </w:p>
          <w:p w14:paraId="0B0AB1C2" w14:textId="59ADF642" w:rsidR="000C2633" w:rsidRPr="00973885" w:rsidRDefault="00531253" w:rsidP="00531253">
            <w:pPr>
              <w:pStyle w:val="ListParagraph"/>
              <w:numPr>
                <w:ilvl w:val="0"/>
                <w:numId w:val="15"/>
              </w:numPr>
            </w:pPr>
            <w:r>
              <w:t>Candidate must also have the ability to work with the public and possess conflict resolution skills</w:t>
            </w:r>
            <w:r>
              <w:cr/>
            </w:r>
          </w:p>
          <w:sdt>
            <w:sdtPr>
              <w:alias w:val="Preferred skills:"/>
              <w:tag w:val="Preferred skills:"/>
              <w:id w:val="640929937"/>
              <w:placeholder>
                <w:docPart w:val="0B97A8685BE94BFA90080620BFE4A14E"/>
              </w:placeholder>
              <w:temporary/>
              <w:showingPlcHdr/>
            </w:sdtPr>
            <w:sdtEndPr/>
            <w:sdtContent>
              <w:p w14:paraId="34522922" w14:textId="77777777" w:rsidR="000C2633" w:rsidRPr="00973885" w:rsidRDefault="008A6F05" w:rsidP="00973885">
                <w:pPr>
                  <w:pStyle w:val="Heading1"/>
                </w:pPr>
                <w:r w:rsidRPr="00973885">
                  <w:t>Preferred Skills</w:t>
                </w:r>
              </w:p>
            </w:sdtContent>
          </w:sdt>
          <w:p w14:paraId="4F00C608" w14:textId="35E764A2" w:rsidR="000C2633" w:rsidRDefault="00531253" w:rsidP="00531253">
            <w:pPr>
              <w:pStyle w:val="ListParagraph"/>
              <w:numPr>
                <w:ilvl w:val="0"/>
                <w:numId w:val="16"/>
              </w:numPr>
            </w:pPr>
            <w:r>
              <w:t xml:space="preserve">Knowledge of the </w:t>
            </w:r>
            <w:proofErr w:type="spellStart"/>
            <w:r>
              <w:t>WinTix</w:t>
            </w:r>
            <w:proofErr w:type="spellEnd"/>
            <w:r>
              <w:t>/</w:t>
            </w:r>
            <w:proofErr w:type="spellStart"/>
            <w:r>
              <w:t>WebTix</w:t>
            </w:r>
            <w:proofErr w:type="spellEnd"/>
            <w:r>
              <w:t xml:space="preserve"> system is preferred</w:t>
            </w:r>
          </w:p>
          <w:p w14:paraId="2AC932CE" w14:textId="77777777" w:rsidR="00531253" w:rsidRDefault="00531253" w:rsidP="00531253">
            <w:pPr>
              <w:pStyle w:val="ListParagraph"/>
              <w:numPr>
                <w:ilvl w:val="0"/>
                <w:numId w:val="16"/>
              </w:numPr>
            </w:pPr>
            <w:r>
              <w:t>Good problem solving and strategic thinking skills</w:t>
            </w:r>
          </w:p>
          <w:p w14:paraId="2544E675" w14:textId="77777777" w:rsidR="00531253" w:rsidRDefault="00531253" w:rsidP="00531253">
            <w:pPr>
              <w:pStyle w:val="ListParagraph"/>
              <w:numPr>
                <w:ilvl w:val="0"/>
                <w:numId w:val="16"/>
              </w:numPr>
            </w:pPr>
            <w:r>
              <w:t>Ability to prioritize, identify critical issues and work towards results</w:t>
            </w:r>
          </w:p>
          <w:p w14:paraId="090C5D2B" w14:textId="6146B595" w:rsidR="00531253" w:rsidRDefault="00531253" w:rsidP="00531253">
            <w:pPr>
              <w:pStyle w:val="ListParagraph"/>
              <w:numPr>
                <w:ilvl w:val="0"/>
                <w:numId w:val="16"/>
              </w:numPr>
            </w:pPr>
            <w:r>
              <w:t>Ability to work with multiple patrons and vendors proactively and professionally</w:t>
            </w:r>
          </w:p>
          <w:p w14:paraId="70B10DB0" w14:textId="77777777" w:rsidR="005519FD" w:rsidRPr="00973885" w:rsidRDefault="005519FD" w:rsidP="005519FD">
            <w:pPr>
              <w:pStyle w:val="ListParagraph"/>
            </w:pPr>
          </w:p>
          <w:sdt>
            <w:sdtPr>
              <w:alias w:val="Additional notes:"/>
              <w:tag w:val="Additional notes:"/>
              <w:id w:val="962934397"/>
              <w:placeholder>
                <w:docPart w:val="722C13612AED43BC9DB4C62998F99116"/>
              </w:placeholder>
              <w:temporary/>
              <w:showingPlcHdr/>
            </w:sdtPr>
            <w:sdtEndPr/>
            <w:sdtContent>
              <w:p w14:paraId="1A56FF35" w14:textId="77777777" w:rsidR="00531253" w:rsidRDefault="008A6F05" w:rsidP="00531253">
                <w:pPr>
                  <w:pStyle w:val="Heading1"/>
                </w:pPr>
                <w:r w:rsidRPr="00973885">
                  <w:t>Additional Notes</w:t>
                </w:r>
              </w:p>
            </w:sdtContent>
          </w:sdt>
          <w:p w14:paraId="4A4D3DD0" w14:textId="77777777" w:rsidR="005519FD" w:rsidRPr="005519FD" w:rsidRDefault="005519FD" w:rsidP="005519FD">
            <w:pPr>
              <w:rPr>
                <w:i/>
                <w:iCs/>
              </w:rPr>
            </w:pPr>
            <w:r w:rsidRPr="005519FD">
              <w:rPr>
                <w:i/>
                <w:iCs/>
              </w:rPr>
              <w:t>All descriptions have been reviewed to ensure that only essential functions and basic duties have been</w:t>
            </w:r>
          </w:p>
          <w:p w14:paraId="10493599" w14:textId="77777777" w:rsidR="005519FD" w:rsidRPr="005519FD" w:rsidRDefault="005519FD" w:rsidP="005519FD">
            <w:pPr>
              <w:rPr>
                <w:i/>
                <w:iCs/>
              </w:rPr>
            </w:pPr>
            <w:r w:rsidRPr="005519FD">
              <w:rPr>
                <w:i/>
                <w:iCs/>
              </w:rPr>
              <w:t>included. Peripheral tasks, only incidentally related to each position, have been excluded. Requirements,</w:t>
            </w:r>
          </w:p>
          <w:p w14:paraId="6399EAAC" w14:textId="77777777" w:rsidR="005519FD" w:rsidRPr="005519FD" w:rsidRDefault="005519FD" w:rsidP="005519FD">
            <w:pPr>
              <w:rPr>
                <w:i/>
                <w:iCs/>
              </w:rPr>
            </w:pPr>
            <w:r w:rsidRPr="005519FD">
              <w:rPr>
                <w:i/>
                <w:iCs/>
              </w:rPr>
              <w:t>skills, and abilities included have been determined to be the minimal standards required to successfully</w:t>
            </w:r>
          </w:p>
          <w:p w14:paraId="22CCBC40" w14:textId="77777777" w:rsidR="005519FD" w:rsidRPr="005519FD" w:rsidRDefault="005519FD" w:rsidP="005519FD">
            <w:pPr>
              <w:rPr>
                <w:i/>
                <w:iCs/>
              </w:rPr>
            </w:pPr>
            <w:r w:rsidRPr="005519FD">
              <w:rPr>
                <w:i/>
                <w:iCs/>
              </w:rPr>
              <w:t>perform the positions. In no instance, however, should the duties, responsibilities, and requirements</w:t>
            </w:r>
          </w:p>
          <w:p w14:paraId="235EAF14" w14:textId="77777777" w:rsidR="005519FD" w:rsidRPr="005519FD" w:rsidRDefault="005519FD" w:rsidP="005519FD">
            <w:pPr>
              <w:rPr>
                <w:i/>
                <w:iCs/>
              </w:rPr>
            </w:pPr>
            <w:r w:rsidRPr="005519FD">
              <w:rPr>
                <w:i/>
                <w:iCs/>
              </w:rPr>
              <w:t>delineated be interpreted as all-inclusive. Additional functions and requirements may be assigned by</w:t>
            </w:r>
          </w:p>
          <w:p w14:paraId="026F6537" w14:textId="77777777" w:rsidR="005519FD" w:rsidRPr="005519FD" w:rsidRDefault="005519FD" w:rsidP="005519FD">
            <w:pPr>
              <w:rPr>
                <w:i/>
                <w:iCs/>
              </w:rPr>
            </w:pPr>
            <w:r w:rsidRPr="005519FD">
              <w:rPr>
                <w:i/>
                <w:iCs/>
              </w:rPr>
              <w:t>supervisors as deemed appropriate.</w:t>
            </w:r>
          </w:p>
          <w:p w14:paraId="3BC6AADA" w14:textId="77777777" w:rsidR="005519FD" w:rsidRDefault="005519FD" w:rsidP="005519FD">
            <w:pPr>
              <w:rPr>
                <w:i/>
                <w:iCs/>
              </w:rPr>
            </w:pPr>
          </w:p>
          <w:p w14:paraId="068AA562" w14:textId="66468E1C" w:rsidR="005519FD" w:rsidRPr="005519FD" w:rsidRDefault="005519FD" w:rsidP="005519FD">
            <w:pPr>
              <w:rPr>
                <w:i/>
                <w:iCs/>
              </w:rPr>
            </w:pPr>
            <w:r w:rsidRPr="005519FD">
              <w:rPr>
                <w:i/>
                <w:iCs/>
              </w:rPr>
              <w:t>In accordance with the Americans with Disabilities Act, it is possible that requirements may be modified to</w:t>
            </w:r>
          </w:p>
          <w:p w14:paraId="0FF74F23" w14:textId="77777777" w:rsidR="005519FD" w:rsidRPr="005519FD" w:rsidRDefault="005519FD" w:rsidP="005519FD">
            <w:pPr>
              <w:rPr>
                <w:i/>
                <w:iCs/>
              </w:rPr>
            </w:pPr>
            <w:r w:rsidRPr="005519FD">
              <w:rPr>
                <w:i/>
                <w:iCs/>
              </w:rPr>
              <w:t>reasonably accommodate disabled individuals. However, no accommodations will be made which may</w:t>
            </w:r>
          </w:p>
          <w:p w14:paraId="1DA3B478" w14:textId="77777777" w:rsidR="005519FD" w:rsidRPr="005519FD" w:rsidRDefault="005519FD" w:rsidP="005519FD">
            <w:pPr>
              <w:rPr>
                <w:i/>
                <w:iCs/>
              </w:rPr>
            </w:pPr>
            <w:r w:rsidRPr="005519FD">
              <w:rPr>
                <w:i/>
                <w:iCs/>
              </w:rPr>
              <w:t>pose serious health or safety risks to the employee or others or which impose undue hardships on the</w:t>
            </w:r>
          </w:p>
          <w:p w14:paraId="2C4F241E" w14:textId="77777777" w:rsidR="005519FD" w:rsidRPr="005519FD" w:rsidRDefault="005519FD" w:rsidP="005519FD">
            <w:pPr>
              <w:rPr>
                <w:i/>
                <w:iCs/>
              </w:rPr>
            </w:pPr>
            <w:r w:rsidRPr="005519FD">
              <w:rPr>
                <w:i/>
                <w:iCs/>
              </w:rPr>
              <w:t>organization.</w:t>
            </w:r>
          </w:p>
          <w:p w14:paraId="2E17C754" w14:textId="77777777" w:rsidR="005519FD" w:rsidRDefault="005519FD" w:rsidP="005519FD">
            <w:pPr>
              <w:rPr>
                <w:i/>
                <w:iCs/>
              </w:rPr>
            </w:pPr>
          </w:p>
          <w:p w14:paraId="73295DC9" w14:textId="4F954F80" w:rsidR="005519FD" w:rsidRPr="005519FD" w:rsidRDefault="005519FD" w:rsidP="005519FD">
            <w:pPr>
              <w:rPr>
                <w:i/>
                <w:iCs/>
              </w:rPr>
            </w:pPr>
            <w:r w:rsidRPr="005519FD">
              <w:rPr>
                <w:i/>
                <w:iCs/>
              </w:rPr>
              <w:t>Job descriptions are not intended as and do not create employment contracts. The organization maintains</w:t>
            </w:r>
          </w:p>
          <w:p w14:paraId="59EEF662" w14:textId="14FFEA23" w:rsidR="005519FD" w:rsidRPr="00973885" w:rsidRDefault="005519FD" w:rsidP="005519FD">
            <w:r w:rsidRPr="005519FD">
              <w:rPr>
                <w:i/>
                <w:iCs/>
              </w:rPr>
              <w:t>its status as an at-will employer. Employees can be terminated for any reason not prohibited by law.</w:t>
            </w:r>
          </w:p>
        </w:tc>
      </w:tr>
    </w:tbl>
    <w:p w14:paraId="0256C241" w14:textId="77777777" w:rsidR="008A6F05" w:rsidRPr="00973885" w:rsidRDefault="008A6F05" w:rsidP="00973885">
      <w:pPr>
        <w:spacing w:after="0"/>
      </w:pPr>
    </w:p>
    <w:sectPr w:rsidR="008A6F05" w:rsidRPr="00973885">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A0F9C" w14:textId="77777777" w:rsidR="00D47BD3" w:rsidRDefault="00D47BD3">
      <w:pPr>
        <w:spacing w:before="0" w:after="0"/>
      </w:pPr>
      <w:r>
        <w:separator/>
      </w:r>
    </w:p>
  </w:endnote>
  <w:endnote w:type="continuationSeparator" w:id="0">
    <w:p w14:paraId="67EFB0D8" w14:textId="77777777" w:rsidR="00D47BD3" w:rsidRDefault="00D47B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D11E4" w14:textId="3319F991" w:rsidR="005519FD" w:rsidRDefault="005519FD" w:rsidP="005519FD">
    <w:pPr>
      <w:pStyle w:val="Footer"/>
      <w:jc w:val="center"/>
    </w:pPr>
    <w:r>
      <w:t>5729 Lakewood Towne Center Blvd SW, Lakewood, WA 98499</w:t>
    </w:r>
  </w:p>
  <w:p w14:paraId="42B92FDB" w14:textId="558A3B83" w:rsidR="000C2633" w:rsidRDefault="005519FD" w:rsidP="005519FD">
    <w:pPr>
      <w:pStyle w:val="Footer"/>
      <w:jc w:val="center"/>
    </w:pPr>
    <w:r>
      <w:t xml:space="preserve">253-588-0042 | </w:t>
    </w:r>
    <w:hyperlink r:id="rId1" w:history="1">
      <w:r w:rsidRPr="00776827">
        <w:rPr>
          <w:rStyle w:val="Hyperlink"/>
        </w:rPr>
        <w:t>www.lakewoodplayhouse.org</w:t>
      </w:r>
    </w:hyperlink>
    <w:r>
      <w:t xml:space="preserve"> </w:t>
    </w:r>
    <w:hyperlink r:id="rId2" w:history="1">
      <w:r w:rsidRPr="00776827">
        <w:rPr>
          <w:rStyle w:val="Hyperlink"/>
        </w:rPr>
        <w:t>|info@lakewoodplayhouse.org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7B80E" w14:textId="77777777" w:rsidR="00D47BD3" w:rsidRDefault="00D47BD3">
      <w:pPr>
        <w:spacing w:before="0" w:after="0"/>
      </w:pPr>
      <w:r>
        <w:separator/>
      </w:r>
    </w:p>
  </w:footnote>
  <w:footnote w:type="continuationSeparator" w:id="0">
    <w:p w14:paraId="324FE75D" w14:textId="77777777" w:rsidR="00D47BD3" w:rsidRDefault="00D47BD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6942" w14:textId="2AC06002" w:rsidR="000C2633" w:rsidRDefault="006979C0" w:rsidP="006979C0">
    <w:pPr>
      <w:pStyle w:val="Header"/>
      <w:jc w:val="center"/>
    </w:pPr>
    <w:r>
      <w:rPr>
        <w:noProof/>
        <w:lang w:eastAsia="en-US"/>
      </w:rPr>
      <w:drawing>
        <wp:inline distT="0" distB="0" distL="0" distR="0" wp14:anchorId="0A3B0F17" wp14:editId="2DE9E651">
          <wp:extent cx="609600" cy="5994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7869" r="21898" b="40253"/>
                  <a:stretch/>
                </pic:blipFill>
                <pic:spPr bwMode="auto">
                  <a:xfrm>
                    <a:off x="0" y="0"/>
                    <a:ext cx="616089" cy="605821"/>
                  </a:xfrm>
                  <a:prstGeom prst="rect">
                    <a:avLst/>
                  </a:prstGeom>
                  <a:ln>
                    <a:noFill/>
                  </a:ln>
                  <a:extLst>
                    <a:ext uri="{53640926-AAD7-44D8-BBD7-CCE9431645EC}">
                      <a14:shadowObscured xmlns:a14="http://schemas.microsoft.com/office/drawing/2010/main"/>
                    </a:ext>
                  </a:extLst>
                </pic:spPr>
              </pic:pic>
            </a:graphicData>
          </a:graphic>
        </wp:inline>
      </w:drawing>
    </w:r>
  </w:p>
  <w:p w14:paraId="312FF94E" w14:textId="1AAACA65" w:rsidR="006979C0" w:rsidRDefault="006979C0" w:rsidP="006979C0">
    <w:pPr>
      <w:pStyle w:val="Header"/>
      <w:jc w:val="center"/>
    </w:pPr>
    <w:r>
      <w:t>Lakewood Playhouse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BC1CB8"/>
    <w:multiLevelType w:val="multilevel"/>
    <w:tmpl w:val="D19E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2571A"/>
    <w:multiLevelType w:val="hybridMultilevel"/>
    <w:tmpl w:val="6FD82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92D9C"/>
    <w:multiLevelType w:val="hybridMultilevel"/>
    <w:tmpl w:val="E64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C323D0"/>
    <w:multiLevelType w:val="hybridMultilevel"/>
    <w:tmpl w:val="11B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C5584E"/>
    <w:multiLevelType w:val="hybridMultilevel"/>
    <w:tmpl w:val="EE06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5847430">
    <w:abstractNumId w:val="13"/>
  </w:num>
  <w:num w:numId="2" w16cid:durableId="937755978">
    <w:abstractNumId w:val="10"/>
  </w:num>
  <w:num w:numId="3" w16cid:durableId="119495151">
    <w:abstractNumId w:val="9"/>
  </w:num>
  <w:num w:numId="4" w16cid:durableId="141310850">
    <w:abstractNumId w:val="8"/>
  </w:num>
  <w:num w:numId="5" w16cid:durableId="119421078">
    <w:abstractNumId w:val="7"/>
  </w:num>
  <w:num w:numId="6" w16cid:durableId="1123426485">
    <w:abstractNumId w:val="6"/>
  </w:num>
  <w:num w:numId="7" w16cid:durableId="1531185202">
    <w:abstractNumId w:val="5"/>
  </w:num>
  <w:num w:numId="8" w16cid:durableId="355732974">
    <w:abstractNumId w:val="4"/>
  </w:num>
  <w:num w:numId="9" w16cid:durableId="1541169300">
    <w:abstractNumId w:val="3"/>
  </w:num>
  <w:num w:numId="10" w16cid:durableId="1075932346">
    <w:abstractNumId w:val="2"/>
  </w:num>
  <w:num w:numId="11" w16cid:durableId="2138911093">
    <w:abstractNumId w:val="1"/>
  </w:num>
  <w:num w:numId="12" w16cid:durableId="226458829">
    <w:abstractNumId w:val="0"/>
  </w:num>
  <w:num w:numId="13" w16cid:durableId="724182975">
    <w:abstractNumId w:val="12"/>
  </w:num>
  <w:num w:numId="14" w16cid:durableId="1478759240">
    <w:abstractNumId w:val="16"/>
  </w:num>
  <w:num w:numId="15" w16cid:durableId="963852009">
    <w:abstractNumId w:val="15"/>
  </w:num>
  <w:num w:numId="16" w16cid:durableId="280575399">
    <w:abstractNumId w:val="14"/>
  </w:num>
  <w:num w:numId="17" w16cid:durableId="78750996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520"/>
    <w:rsid w:val="000C2633"/>
    <w:rsid w:val="001A40E4"/>
    <w:rsid w:val="001B2073"/>
    <w:rsid w:val="001C09BA"/>
    <w:rsid w:val="001C4ED4"/>
    <w:rsid w:val="001D47A4"/>
    <w:rsid w:val="001E59CF"/>
    <w:rsid w:val="002F1DBC"/>
    <w:rsid w:val="003241AA"/>
    <w:rsid w:val="00342CDD"/>
    <w:rsid w:val="00363A6A"/>
    <w:rsid w:val="003F51A6"/>
    <w:rsid w:val="004E1A15"/>
    <w:rsid w:val="00521A90"/>
    <w:rsid w:val="00531253"/>
    <w:rsid w:val="005443BE"/>
    <w:rsid w:val="005519FD"/>
    <w:rsid w:val="005E20FA"/>
    <w:rsid w:val="005E3543"/>
    <w:rsid w:val="006228EE"/>
    <w:rsid w:val="00635407"/>
    <w:rsid w:val="00645B89"/>
    <w:rsid w:val="0066002F"/>
    <w:rsid w:val="006979C0"/>
    <w:rsid w:val="006A0C25"/>
    <w:rsid w:val="00761239"/>
    <w:rsid w:val="00795023"/>
    <w:rsid w:val="00802707"/>
    <w:rsid w:val="008156CB"/>
    <w:rsid w:val="008527F0"/>
    <w:rsid w:val="008A6F05"/>
    <w:rsid w:val="009541C6"/>
    <w:rsid w:val="00973885"/>
    <w:rsid w:val="00991989"/>
    <w:rsid w:val="009C7DE8"/>
    <w:rsid w:val="00A63436"/>
    <w:rsid w:val="00A670F2"/>
    <w:rsid w:val="00B42047"/>
    <w:rsid w:val="00B8392C"/>
    <w:rsid w:val="00BC7D19"/>
    <w:rsid w:val="00C07439"/>
    <w:rsid w:val="00C21C26"/>
    <w:rsid w:val="00C26D0F"/>
    <w:rsid w:val="00C34520"/>
    <w:rsid w:val="00C5493D"/>
    <w:rsid w:val="00C97885"/>
    <w:rsid w:val="00CA1C12"/>
    <w:rsid w:val="00CA7DE2"/>
    <w:rsid w:val="00D47BD3"/>
    <w:rsid w:val="00D7348B"/>
    <w:rsid w:val="00D758ED"/>
    <w:rsid w:val="00DA2EA0"/>
    <w:rsid w:val="00E00E9F"/>
    <w:rsid w:val="00E553AA"/>
    <w:rsid w:val="00EA0EB4"/>
    <w:rsid w:val="00F37398"/>
    <w:rsid w:val="00F42096"/>
    <w:rsid w:val="00F5388D"/>
    <w:rsid w:val="00F73A09"/>
    <w:rsid w:val="00FB36A3"/>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0CE568"/>
  <w15:docId w15:val="{1B334467-569E-4C09-AECB-88389215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C34520"/>
    <w:rPr>
      <w:color w:val="0000FF" w:themeColor="hyperlink"/>
      <w:u w:val="single"/>
    </w:rPr>
  </w:style>
  <w:style w:type="character" w:customStyle="1" w:styleId="UnresolvedMention2">
    <w:name w:val="Unresolved Mention2"/>
    <w:basedOn w:val="DefaultParagraphFont"/>
    <w:uiPriority w:val="99"/>
    <w:semiHidden/>
    <w:unhideWhenUsed/>
    <w:rsid w:val="00C34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akewoodplayhouse.org" TargetMode="External"/><Relationship Id="rId1" Type="http://schemas.openxmlformats.org/officeDocument/2006/relationships/hyperlink" Target="http://www.lakewoodplayho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21BD6C69EE49AEA201640F050E8E4D"/>
        <w:category>
          <w:name w:val="General"/>
          <w:gallery w:val="placeholder"/>
        </w:category>
        <w:types>
          <w:type w:val="bbPlcHdr"/>
        </w:types>
        <w:behaviors>
          <w:behavior w:val="content"/>
        </w:behaviors>
        <w:guid w:val="{14FCEF42-6D06-4A7D-A134-6C3A25FA6BC7}"/>
      </w:docPartPr>
      <w:docPartBody>
        <w:p w:rsidR="00012C89" w:rsidRDefault="00455DFE">
          <w:pPr>
            <w:pStyle w:val="A821BD6C69EE49AEA201640F050E8E4D"/>
          </w:pPr>
          <w:r w:rsidRPr="00973885">
            <w:t>Job Title</w:t>
          </w:r>
        </w:p>
      </w:docPartBody>
    </w:docPart>
    <w:docPart>
      <w:docPartPr>
        <w:name w:val="82A467476A9D44C6BF26C2797D6466E9"/>
        <w:category>
          <w:name w:val="General"/>
          <w:gallery w:val="placeholder"/>
        </w:category>
        <w:types>
          <w:type w:val="bbPlcHdr"/>
        </w:types>
        <w:behaviors>
          <w:behavior w:val="content"/>
        </w:behaviors>
        <w:guid w:val="{5970C609-486A-4A0C-B904-8CABD651892F}"/>
      </w:docPartPr>
      <w:docPartBody>
        <w:p w:rsidR="00012C89" w:rsidRDefault="00455DFE">
          <w:pPr>
            <w:pStyle w:val="82A467476A9D44C6BF26C2797D6466E9"/>
          </w:pPr>
          <w:r w:rsidRPr="00973885">
            <w:t>Position Type</w:t>
          </w:r>
        </w:p>
      </w:docPartBody>
    </w:docPart>
    <w:docPart>
      <w:docPartPr>
        <w:name w:val="6EEB75842191450987058361535EFE91"/>
        <w:category>
          <w:name w:val="General"/>
          <w:gallery w:val="placeholder"/>
        </w:category>
        <w:types>
          <w:type w:val="bbPlcHdr"/>
        </w:types>
        <w:behaviors>
          <w:behavior w:val="content"/>
        </w:behaviors>
        <w:guid w:val="{F8EC131F-044A-47E3-BBBB-C67C26DCFCC2}"/>
      </w:docPartPr>
      <w:docPartBody>
        <w:p w:rsidR="00012C89" w:rsidRDefault="00455DFE">
          <w:pPr>
            <w:pStyle w:val="6EEB75842191450987058361535EFE91"/>
          </w:pPr>
          <w:r w:rsidRPr="00973885">
            <w:t>HR Contact</w:t>
          </w:r>
        </w:p>
      </w:docPartBody>
    </w:docPart>
    <w:docPart>
      <w:docPartPr>
        <w:name w:val="74D59B15D7F94EA4B3FEC3223D86CB48"/>
        <w:category>
          <w:name w:val="General"/>
          <w:gallery w:val="placeholder"/>
        </w:category>
        <w:types>
          <w:type w:val="bbPlcHdr"/>
        </w:types>
        <w:behaviors>
          <w:behavior w:val="content"/>
        </w:behaviors>
        <w:guid w:val="{6465A1C9-0EDE-4439-A8F5-671F1A1F1B7E}"/>
      </w:docPartPr>
      <w:docPartBody>
        <w:p w:rsidR="00012C89" w:rsidRDefault="00455DFE">
          <w:pPr>
            <w:pStyle w:val="74D59B15D7F94EA4B3FEC3223D86CB48"/>
          </w:pPr>
          <w:r w:rsidRPr="00973885">
            <w:t>Date Posted</w:t>
          </w:r>
        </w:p>
      </w:docPartBody>
    </w:docPart>
    <w:docPart>
      <w:docPartPr>
        <w:name w:val="ED743B95CECD490691C7BEE25B5A50F6"/>
        <w:category>
          <w:name w:val="General"/>
          <w:gallery w:val="placeholder"/>
        </w:category>
        <w:types>
          <w:type w:val="bbPlcHdr"/>
        </w:types>
        <w:behaviors>
          <w:behavior w:val="content"/>
        </w:behaviors>
        <w:guid w:val="{FB4F4D31-8880-49D6-A13C-0481D2632264}"/>
      </w:docPartPr>
      <w:docPartBody>
        <w:p w:rsidR="00012C89" w:rsidRDefault="00455DFE">
          <w:pPr>
            <w:pStyle w:val="ED743B95CECD490691C7BEE25B5A50F6"/>
          </w:pPr>
          <w:r w:rsidRPr="00973885">
            <w:t>Will Train Applicant(s)</w:t>
          </w:r>
        </w:p>
      </w:docPartBody>
    </w:docPart>
    <w:docPart>
      <w:docPartPr>
        <w:name w:val="8D2CF1F5E3FD48FDB1F653CE8A6EB532"/>
        <w:category>
          <w:name w:val="General"/>
          <w:gallery w:val="placeholder"/>
        </w:category>
        <w:types>
          <w:type w:val="bbPlcHdr"/>
        </w:types>
        <w:behaviors>
          <w:behavior w:val="content"/>
        </w:behaviors>
        <w:guid w:val="{A092A3D4-1209-4898-956E-80104559162C}"/>
      </w:docPartPr>
      <w:docPartBody>
        <w:p w:rsidR="00012C89" w:rsidRDefault="00455DFE">
          <w:pPr>
            <w:pStyle w:val="8D2CF1F5E3FD48FDB1F653CE8A6EB532"/>
          </w:pPr>
          <w:r w:rsidRPr="00973885">
            <w:t>Will Train Applicant(s)</w:t>
          </w:r>
        </w:p>
      </w:docPartBody>
    </w:docPart>
    <w:docPart>
      <w:docPartPr>
        <w:name w:val="1FFB2F645A5F4738AABF4C1EA29097FA"/>
        <w:category>
          <w:name w:val="General"/>
          <w:gallery w:val="placeholder"/>
        </w:category>
        <w:types>
          <w:type w:val="bbPlcHdr"/>
        </w:types>
        <w:behaviors>
          <w:behavior w:val="content"/>
        </w:behaviors>
        <w:guid w:val="{AE1786E5-65E5-4A33-9E57-B53CD718818C}"/>
      </w:docPartPr>
      <w:docPartBody>
        <w:p w:rsidR="00012C89" w:rsidRDefault="00455DFE">
          <w:pPr>
            <w:pStyle w:val="1FFB2F645A5F4738AABF4C1EA29097FA"/>
          </w:pPr>
          <w:r w:rsidRPr="00973885">
            <w:t>Posting Expires</w:t>
          </w:r>
        </w:p>
      </w:docPartBody>
    </w:docPart>
    <w:docPart>
      <w:docPartPr>
        <w:name w:val="2C3A2C6337074486BEAF92DDB141D5FC"/>
        <w:category>
          <w:name w:val="General"/>
          <w:gallery w:val="placeholder"/>
        </w:category>
        <w:types>
          <w:type w:val="bbPlcHdr"/>
        </w:types>
        <w:behaviors>
          <w:behavior w:val="content"/>
        </w:behaviors>
        <w:guid w:val="{AC621E4C-4BCD-49AC-ABF1-6918F17BCAC1}"/>
      </w:docPartPr>
      <w:docPartBody>
        <w:p w:rsidR="00012C89" w:rsidRDefault="00455DFE">
          <w:pPr>
            <w:pStyle w:val="2C3A2C6337074486BEAF92DDB141D5FC"/>
          </w:pPr>
          <w:r w:rsidRPr="00973885">
            <w:t>External Posting URL</w:t>
          </w:r>
        </w:p>
      </w:docPartBody>
    </w:docPart>
    <w:docPart>
      <w:docPartPr>
        <w:name w:val="A68E721994C54CADA83B1FC33F0F1EE4"/>
        <w:category>
          <w:name w:val="General"/>
          <w:gallery w:val="placeholder"/>
        </w:category>
        <w:types>
          <w:type w:val="bbPlcHdr"/>
        </w:types>
        <w:behaviors>
          <w:behavior w:val="content"/>
        </w:behaviors>
        <w:guid w:val="{33885520-7199-4BCB-B6B9-0F176621D6F9}"/>
      </w:docPartPr>
      <w:docPartBody>
        <w:p w:rsidR="00012C89" w:rsidRDefault="00455DFE">
          <w:pPr>
            <w:pStyle w:val="A68E721994C54CADA83B1FC33F0F1EE4"/>
          </w:pPr>
          <w:r w:rsidRPr="00973885">
            <w:t>Applications Accepted By:</w:t>
          </w:r>
        </w:p>
      </w:docPartBody>
    </w:docPart>
    <w:docPart>
      <w:docPartPr>
        <w:name w:val="5FEAB079C3F04294B059C1BD896497E6"/>
        <w:category>
          <w:name w:val="General"/>
          <w:gallery w:val="placeholder"/>
        </w:category>
        <w:types>
          <w:type w:val="bbPlcHdr"/>
        </w:types>
        <w:behaviors>
          <w:behavior w:val="content"/>
        </w:behaviors>
        <w:guid w:val="{2327EF57-B467-4BDA-BB32-97F8F5AB3028}"/>
      </w:docPartPr>
      <w:docPartBody>
        <w:p w:rsidR="00012C89" w:rsidRDefault="00455DFE">
          <w:pPr>
            <w:pStyle w:val="5FEAB079C3F04294B059C1BD896497E6"/>
          </w:pPr>
          <w:r w:rsidRPr="00973885">
            <w:t>Job Description</w:t>
          </w:r>
        </w:p>
      </w:docPartBody>
    </w:docPart>
    <w:docPart>
      <w:docPartPr>
        <w:name w:val="6E15DFE380384037820A8341B7B924D3"/>
        <w:category>
          <w:name w:val="General"/>
          <w:gallery w:val="placeholder"/>
        </w:category>
        <w:types>
          <w:type w:val="bbPlcHdr"/>
        </w:types>
        <w:behaviors>
          <w:behavior w:val="content"/>
        </w:behaviors>
        <w:guid w:val="{D46EBD24-24D2-4D44-9E3E-83B45B1E6692}"/>
      </w:docPartPr>
      <w:docPartBody>
        <w:p w:rsidR="00012C89" w:rsidRDefault="00455DFE">
          <w:pPr>
            <w:pStyle w:val="6E15DFE380384037820A8341B7B924D3"/>
          </w:pPr>
          <w:r w:rsidRPr="00973885">
            <w:t>Role and Responsibilities</w:t>
          </w:r>
        </w:p>
      </w:docPartBody>
    </w:docPart>
    <w:docPart>
      <w:docPartPr>
        <w:name w:val="21321119CF394B1FABE7EAB19C6BAFE7"/>
        <w:category>
          <w:name w:val="General"/>
          <w:gallery w:val="placeholder"/>
        </w:category>
        <w:types>
          <w:type w:val="bbPlcHdr"/>
        </w:types>
        <w:behaviors>
          <w:behavior w:val="content"/>
        </w:behaviors>
        <w:guid w:val="{57A9CA7C-7AC9-48D4-BDA4-90AF1ABE6E20}"/>
      </w:docPartPr>
      <w:docPartBody>
        <w:p w:rsidR="00012C89" w:rsidRDefault="00455DFE">
          <w:pPr>
            <w:pStyle w:val="21321119CF394B1FABE7EAB19C6BAFE7"/>
          </w:pPr>
          <w:r w:rsidRPr="00973885">
            <w:t>Qualifications and Education Requirements</w:t>
          </w:r>
        </w:p>
      </w:docPartBody>
    </w:docPart>
    <w:docPart>
      <w:docPartPr>
        <w:name w:val="0B97A8685BE94BFA90080620BFE4A14E"/>
        <w:category>
          <w:name w:val="General"/>
          <w:gallery w:val="placeholder"/>
        </w:category>
        <w:types>
          <w:type w:val="bbPlcHdr"/>
        </w:types>
        <w:behaviors>
          <w:behavior w:val="content"/>
        </w:behaviors>
        <w:guid w:val="{FF999256-A44A-465B-9D91-F04E3D052BAF}"/>
      </w:docPartPr>
      <w:docPartBody>
        <w:p w:rsidR="00012C89" w:rsidRDefault="00455DFE">
          <w:pPr>
            <w:pStyle w:val="0B97A8685BE94BFA90080620BFE4A14E"/>
          </w:pPr>
          <w:r w:rsidRPr="00973885">
            <w:t>Preferred Skills</w:t>
          </w:r>
        </w:p>
      </w:docPartBody>
    </w:docPart>
    <w:docPart>
      <w:docPartPr>
        <w:name w:val="722C13612AED43BC9DB4C62998F99116"/>
        <w:category>
          <w:name w:val="General"/>
          <w:gallery w:val="placeholder"/>
        </w:category>
        <w:types>
          <w:type w:val="bbPlcHdr"/>
        </w:types>
        <w:behaviors>
          <w:behavior w:val="content"/>
        </w:behaviors>
        <w:guid w:val="{AEA759DD-0E03-41AB-ABD3-C2D01AD8FD0D}"/>
      </w:docPartPr>
      <w:docPartBody>
        <w:p w:rsidR="00012C89" w:rsidRDefault="00455DFE">
          <w:pPr>
            <w:pStyle w:val="722C13612AED43BC9DB4C62998F99116"/>
          </w:pPr>
          <w:r w:rsidRPr="00973885">
            <w:t>Additional Notes</w:t>
          </w:r>
        </w:p>
      </w:docPartBody>
    </w:docPart>
    <w:docPart>
      <w:docPartPr>
        <w:name w:val="88A286D82E4048D0B6A319437A98E9DA"/>
        <w:category>
          <w:name w:val="General"/>
          <w:gallery w:val="placeholder"/>
        </w:category>
        <w:types>
          <w:type w:val="bbPlcHdr"/>
        </w:types>
        <w:behaviors>
          <w:behavior w:val="content"/>
        </w:behaviors>
        <w:guid w:val="{C66DCC8E-1099-47B6-96C7-70A6590AC5D9}"/>
      </w:docPartPr>
      <w:docPartBody>
        <w:p w:rsidR="00012C89" w:rsidRDefault="00303F0D" w:rsidP="00303F0D">
          <w:pPr>
            <w:pStyle w:val="88A286D82E4048D0B6A319437A98E9DA"/>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F0D"/>
    <w:rsid w:val="00012C89"/>
    <w:rsid w:val="00303F0D"/>
    <w:rsid w:val="00455DFE"/>
    <w:rsid w:val="005272F2"/>
    <w:rsid w:val="00556619"/>
    <w:rsid w:val="005F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21BD6C69EE49AEA201640F050E8E4D">
    <w:name w:val="A821BD6C69EE49AEA201640F050E8E4D"/>
  </w:style>
  <w:style w:type="paragraph" w:customStyle="1" w:styleId="82A467476A9D44C6BF26C2797D6466E9">
    <w:name w:val="82A467476A9D44C6BF26C2797D6466E9"/>
  </w:style>
  <w:style w:type="paragraph" w:customStyle="1" w:styleId="6EEB75842191450987058361535EFE91">
    <w:name w:val="6EEB75842191450987058361535EFE91"/>
  </w:style>
  <w:style w:type="paragraph" w:customStyle="1" w:styleId="74D59B15D7F94EA4B3FEC3223D86CB48">
    <w:name w:val="74D59B15D7F94EA4B3FEC3223D86CB48"/>
  </w:style>
  <w:style w:type="paragraph" w:customStyle="1" w:styleId="ED743B95CECD490691C7BEE25B5A50F6">
    <w:name w:val="ED743B95CECD490691C7BEE25B5A50F6"/>
  </w:style>
  <w:style w:type="paragraph" w:customStyle="1" w:styleId="8D2CF1F5E3FD48FDB1F653CE8A6EB532">
    <w:name w:val="8D2CF1F5E3FD48FDB1F653CE8A6EB532"/>
  </w:style>
  <w:style w:type="paragraph" w:customStyle="1" w:styleId="1FFB2F645A5F4738AABF4C1EA29097FA">
    <w:name w:val="1FFB2F645A5F4738AABF4C1EA29097FA"/>
  </w:style>
  <w:style w:type="paragraph" w:customStyle="1" w:styleId="2C3A2C6337074486BEAF92DDB141D5FC">
    <w:name w:val="2C3A2C6337074486BEAF92DDB141D5FC"/>
  </w:style>
  <w:style w:type="paragraph" w:customStyle="1" w:styleId="A68E721994C54CADA83B1FC33F0F1EE4">
    <w:name w:val="A68E721994C54CADA83B1FC33F0F1EE4"/>
  </w:style>
  <w:style w:type="paragraph" w:customStyle="1" w:styleId="5FEAB079C3F04294B059C1BD896497E6">
    <w:name w:val="5FEAB079C3F04294B059C1BD896497E6"/>
  </w:style>
  <w:style w:type="paragraph" w:customStyle="1" w:styleId="6E15DFE380384037820A8341B7B924D3">
    <w:name w:val="6E15DFE380384037820A8341B7B924D3"/>
  </w:style>
  <w:style w:type="paragraph" w:customStyle="1" w:styleId="21321119CF394B1FABE7EAB19C6BAFE7">
    <w:name w:val="21321119CF394B1FABE7EAB19C6BAFE7"/>
  </w:style>
  <w:style w:type="paragraph" w:customStyle="1" w:styleId="0B97A8685BE94BFA90080620BFE4A14E">
    <w:name w:val="0B97A8685BE94BFA90080620BFE4A14E"/>
  </w:style>
  <w:style w:type="paragraph" w:customStyle="1" w:styleId="722C13612AED43BC9DB4C62998F99116">
    <w:name w:val="722C13612AED43BC9DB4C62998F99116"/>
  </w:style>
  <w:style w:type="paragraph" w:customStyle="1" w:styleId="88A286D82E4048D0B6A319437A98E9DA">
    <w:name w:val="88A286D82E4048D0B6A319437A98E9DA"/>
    <w:rsid w:val="00303F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Lakewood Playhouse</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c:creator>
  <cp:keywords/>
  <dc:description/>
  <cp:lastModifiedBy>Hed</cp:lastModifiedBy>
  <cp:revision>2</cp:revision>
  <dcterms:created xsi:type="dcterms:W3CDTF">2022-04-30T00:06:00Z</dcterms:created>
  <dcterms:modified xsi:type="dcterms:W3CDTF">2022-04-30T00:06:00Z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